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221" w:rsidRPr="00F80221" w:rsidRDefault="00F80221" w:rsidP="00F80221">
      <w:pPr>
        <w:pStyle w:val="NormalnyWeb"/>
        <w:shd w:val="clear" w:color="auto" w:fill="FFFFFF"/>
        <w:jc w:val="center"/>
        <w:rPr>
          <w:rStyle w:val="Pogrubienie"/>
          <w:rFonts w:asciiTheme="minorHAnsi" w:hAnsiTheme="minorHAnsi"/>
          <w:color w:val="000000" w:themeColor="text1"/>
          <w:sz w:val="20"/>
          <w:szCs w:val="20"/>
        </w:rPr>
      </w:pPr>
      <w:r w:rsidRPr="00F80221">
        <w:rPr>
          <w:rStyle w:val="Pogrubienie"/>
          <w:rFonts w:asciiTheme="minorHAnsi" w:hAnsiTheme="minorHAnsi"/>
          <w:color w:val="000000" w:themeColor="text1"/>
          <w:sz w:val="20"/>
          <w:szCs w:val="20"/>
        </w:rPr>
        <w:t>Klauzula Informacyjna TUMSKA Sp. z o.o.</w:t>
      </w:r>
    </w:p>
    <w:p w:rsidR="00F80221" w:rsidRPr="00F80221" w:rsidRDefault="00F80221" w:rsidP="00F80221">
      <w:pPr>
        <w:pStyle w:val="NormalnyWeb"/>
        <w:shd w:val="clear" w:color="auto" w:fill="FFFFFF"/>
        <w:rPr>
          <w:rFonts w:asciiTheme="minorHAnsi" w:hAnsiTheme="minorHAnsi"/>
          <w:color w:val="000000" w:themeColor="text1"/>
          <w:sz w:val="20"/>
          <w:szCs w:val="20"/>
        </w:rPr>
      </w:pPr>
      <w:r w:rsidRPr="00F80221">
        <w:rPr>
          <w:rFonts w:asciiTheme="minorHAnsi" w:hAnsiTheme="minorHAnsi"/>
          <w:color w:val="000000" w:themeColor="text1"/>
          <w:sz w:val="20"/>
          <w:szCs w:val="20"/>
        </w:rPr>
        <w:t xml:space="preserve">Pragniemy Państwa poinformować o następujących zasadach przetwarzania danych osobowych w </w:t>
      </w:r>
      <w:r w:rsidRPr="00F80221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F80221">
        <w:rPr>
          <w:rFonts w:asciiTheme="minorHAnsi" w:hAnsiTheme="minorHAnsi"/>
          <w:color w:val="000000" w:themeColor="text1"/>
          <w:sz w:val="20"/>
          <w:szCs w:val="20"/>
        </w:rPr>
        <w:t xml:space="preserve">Tumska Sp. z o. o.  </w:t>
      </w:r>
    </w:p>
    <w:p w:rsidR="00F80221" w:rsidRPr="00F80221" w:rsidRDefault="00F80221" w:rsidP="00F80221">
      <w:pPr>
        <w:pStyle w:val="NormalnyWeb"/>
        <w:shd w:val="clear" w:color="auto" w:fill="FFFFFF"/>
        <w:rPr>
          <w:rFonts w:asciiTheme="minorHAnsi" w:hAnsiTheme="minorHAnsi"/>
          <w:color w:val="000000" w:themeColor="text1"/>
          <w:sz w:val="20"/>
          <w:szCs w:val="20"/>
        </w:rPr>
      </w:pPr>
      <w:r w:rsidRPr="00F80221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Administrator danych: </w:t>
      </w:r>
      <w:r w:rsidRPr="00F80221">
        <w:rPr>
          <w:rStyle w:val="normaltextrun"/>
          <w:rFonts w:asciiTheme="minorHAnsi" w:hAnsiTheme="minorHAnsi"/>
          <w:color w:val="000000" w:themeColor="text1"/>
          <w:sz w:val="20"/>
          <w:szCs w:val="20"/>
        </w:rPr>
        <w:t>Tumska Sp. z. o.o. z siedzibą w Poznaniu przy ul. Rynek </w:t>
      </w:r>
      <w:proofErr w:type="spellStart"/>
      <w:r w:rsidRPr="00F80221">
        <w:rPr>
          <w:rStyle w:val="spellingerror"/>
          <w:rFonts w:asciiTheme="minorHAnsi" w:hAnsiTheme="minorHAnsi"/>
          <w:color w:val="000000" w:themeColor="text1"/>
          <w:sz w:val="20"/>
          <w:szCs w:val="20"/>
        </w:rPr>
        <w:t>Wildecki</w:t>
      </w:r>
      <w:proofErr w:type="spellEnd"/>
      <w:r w:rsidRPr="00F80221">
        <w:rPr>
          <w:rStyle w:val="normaltextrun"/>
          <w:rFonts w:asciiTheme="minorHAnsi" w:hAnsiTheme="minorHAnsi"/>
          <w:color w:val="000000" w:themeColor="text1"/>
          <w:sz w:val="20"/>
          <w:szCs w:val="20"/>
        </w:rPr>
        <w:t> 4a. Skontaktować można się z nami za pomocą telefonu </w:t>
      </w:r>
      <w:hyperlink r:id="rId5" w:tgtFrame="_blank" w:history="1">
        <w:r w:rsidRPr="00F80221">
          <w:rPr>
            <w:rStyle w:val="normaltextrun"/>
            <w:rFonts w:asciiTheme="minorHAnsi" w:hAnsiTheme="minorHAnsi"/>
            <w:color w:val="000000" w:themeColor="text1"/>
            <w:sz w:val="20"/>
            <w:szCs w:val="20"/>
          </w:rPr>
          <w:t>885 988 008</w:t>
        </w:r>
      </w:hyperlink>
      <w:r w:rsidRPr="00F80221">
        <w:rPr>
          <w:rStyle w:val="normaltextrun"/>
          <w:rFonts w:asciiTheme="minorHAnsi" w:hAnsiTheme="minorHAnsi"/>
          <w:color w:val="000000" w:themeColor="text1"/>
          <w:sz w:val="20"/>
          <w:szCs w:val="20"/>
        </w:rPr>
        <w:t> lub poczty e-mail: </w:t>
      </w:r>
      <w:hyperlink r:id="rId6" w:tgtFrame="_blank" w:history="1">
        <w:r w:rsidRPr="00F80221">
          <w:rPr>
            <w:rStyle w:val="normaltextrun"/>
            <w:rFonts w:asciiTheme="minorHAnsi" w:hAnsiTheme="minorHAnsi"/>
            <w:color w:val="000000" w:themeColor="text1"/>
            <w:sz w:val="20"/>
            <w:szCs w:val="20"/>
          </w:rPr>
          <w:t>restauracja@tumskapoznan.pl</w:t>
        </w:r>
      </w:hyperlink>
      <w:r w:rsidRPr="00F80221">
        <w:rPr>
          <w:rStyle w:val="normaltextrun"/>
          <w:rFonts w:asciiTheme="minorHAnsi" w:hAnsiTheme="minorHAnsi"/>
          <w:color w:val="000000" w:themeColor="text1"/>
          <w:sz w:val="20"/>
          <w:szCs w:val="20"/>
        </w:rPr>
        <w:t xml:space="preserve">.  </w:t>
      </w:r>
    </w:p>
    <w:p w:rsidR="00F80221" w:rsidRPr="00F80221" w:rsidRDefault="00F80221" w:rsidP="00F8022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F80221"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  <w:t>Inspektor ochrony danych osobowych:</w:t>
      </w:r>
      <w:r w:rsidRPr="00F80221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 Z naszym inspektorem ochrony danych osobowych można się skontaktować przy pomocy adresu e-mail: </w:t>
      </w:r>
      <w:hyperlink r:id="rId7" w:history="1">
        <w:r w:rsidRPr="00F80221">
          <w:rPr>
            <w:rStyle w:val="Hipercze"/>
            <w:rFonts w:eastAsia="Times New Roman" w:cs="Times New Roman"/>
            <w:sz w:val="20"/>
            <w:szCs w:val="20"/>
            <w:lang w:eastAsia="pl-PL"/>
          </w:rPr>
          <w:t>cezary.sadowski@rodo.pl</w:t>
        </w:r>
      </w:hyperlink>
    </w:p>
    <w:p w:rsidR="00F80221" w:rsidRPr="00F80221" w:rsidRDefault="00F80221" w:rsidP="00F8022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F80221"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  <w:t>Prawa związane z przetwarzaniem danych osobowych:</w:t>
      </w:r>
      <w:r w:rsidRPr="00F80221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 Posiadają Państwo prawo dostępu do wglądu, przeniesienia, sprostowania, usunięcia swoich danych osobowych lub ograniczenia ich przetwarzania, a także do wniesienia sprzeciwu i przenoszenia danych (jeżeli będzie to możliwe). W każdym momencie mogą Państwo cofnąć udzieloną zgodę, wysyłając </w:t>
      </w:r>
      <w:r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wiadomość </w:t>
      </w:r>
      <w:r w:rsidRPr="00F80221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na adres </w:t>
      </w:r>
      <w:r>
        <w:rPr>
          <w:rFonts w:eastAsia="Times New Roman" w:cs="Times New Roman"/>
          <w:color w:val="000000" w:themeColor="text1"/>
          <w:sz w:val="20"/>
          <w:szCs w:val="20"/>
          <w:lang w:eastAsia="pl-PL"/>
        </w:rPr>
        <w:t>e-mail</w:t>
      </w:r>
      <w:r w:rsidRPr="00F80221">
        <w:rPr>
          <w:rStyle w:val="normaltextrun"/>
          <w:rFonts w:cs="Times New Roman"/>
          <w:color w:val="000000" w:themeColor="text1"/>
          <w:sz w:val="20"/>
          <w:szCs w:val="20"/>
        </w:rPr>
        <w:t>: </w:t>
      </w:r>
      <w:hyperlink r:id="rId8" w:tgtFrame="_blank" w:history="1">
        <w:r w:rsidRPr="00F80221">
          <w:rPr>
            <w:rStyle w:val="normaltextrun"/>
            <w:rFonts w:cs="Times New Roman"/>
            <w:color w:val="000000" w:themeColor="text1"/>
            <w:sz w:val="20"/>
            <w:szCs w:val="20"/>
          </w:rPr>
          <w:t>restauracja@tumskapoznan.pl</w:t>
        </w:r>
      </w:hyperlink>
      <w:r w:rsidRPr="00F80221">
        <w:rPr>
          <w:rStyle w:val="normaltextrun"/>
          <w:rFonts w:cs="Times New Roman"/>
          <w:color w:val="000000" w:themeColor="text1"/>
          <w:sz w:val="20"/>
          <w:szCs w:val="20"/>
        </w:rPr>
        <w:t xml:space="preserve"> </w:t>
      </w:r>
      <w:r w:rsidRPr="00F80221">
        <w:rPr>
          <w:rFonts w:eastAsia="Times New Roman" w:cs="Times New Roman"/>
          <w:color w:val="000000" w:themeColor="text1"/>
          <w:sz w:val="20"/>
          <w:szCs w:val="20"/>
          <w:lang w:eastAsia="pl-PL"/>
        </w:rPr>
        <w:t>lub osobiście w siedzibie Administratora.</w:t>
      </w:r>
    </w:p>
    <w:p w:rsidR="00F80221" w:rsidRPr="00F80221" w:rsidRDefault="00F80221" w:rsidP="00F8022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F80221"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  <w:t>Prawo wniesienia skargi do organu nadzorczego:</w:t>
      </w:r>
      <w:r w:rsidRPr="00F80221">
        <w:rPr>
          <w:rFonts w:eastAsia="Times New Roman" w:cs="Times New Roman"/>
          <w:color w:val="000000" w:themeColor="text1"/>
          <w:sz w:val="20"/>
          <w:szCs w:val="20"/>
          <w:lang w:eastAsia="pl-PL"/>
        </w:rPr>
        <w:t> Jeśli dopatrzą się Państwo naruszeń ze strony Tumska Sp. z o.o., co do bezpieczeństwa przetwarzania tych danych, istnieje możliwość wniesienia skargi do organu nadzorczego zajmującego się ochroną danych osobowych, tj. do Prezesa Urzędu Ochrony Danych Osobowych. Aktualny adres organu nadzorczego to: Prezes Urzędu Ochrony Danych Osobowych, ul. Stawki 2, 00-193 Warszawa.</w:t>
      </w:r>
    </w:p>
    <w:p w:rsidR="00F80221" w:rsidRPr="00F80221" w:rsidRDefault="00F80221" w:rsidP="00F8022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F80221"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  <w:t>Bezpieczeństwo danych:</w:t>
      </w:r>
      <w:r w:rsidRPr="00F80221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80221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Państwa dane osobowe będą przetwarzane, zgodnie z postanowieniami RODO, na piśmie lub w drodze elektronicznej, w celach podanych poniżej oraz przy wykorzystaniu odpowiednich metod, służących zagwarantowaniu bezpieczeństwa i poufności danych osobowych zgodnie z art. 32 RODO. </w:t>
      </w:r>
      <w:r w:rsidRPr="00F80221">
        <w:rPr>
          <w:rFonts w:eastAsia="Times New Roman" w:cs="Times New Roman"/>
          <w:color w:val="000000" w:themeColor="text1"/>
          <w:sz w:val="20"/>
          <w:szCs w:val="20"/>
          <w:lang w:eastAsia="pl-PL"/>
        </w:rPr>
        <w:t>Współpraca pomiędzy naszą firmą, a podmiotami biznesowymi jest regulowana przez odpowiednie zapisy prawa. Firma stosuje zabezpieczenia przeciwpożarowe. Państwa dane nie są przetwarzane poza obszar EOG.</w:t>
      </w:r>
    </w:p>
    <w:p w:rsidR="00F80221" w:rsidRPr="00F80221" w:rsidRDefault="00F80221" w:rsidP="00F80221">
      <w:pPr>
        <w:shd w:val="clear" w:color="auto" w:fill="FFFFFF"/>
        <w:spacing w:before="100" w:beforeAutospacing="1" w:after="100" w:afterAutospacing="1" w:line="240" w:lineRule="auto"/>
        <w:jc w:val="both"/>
        <w:rPr>
          <w:rStyle w:val="eop"/>
          <w:b/>
          <w:color w:val="000000" w:themeColor="text1"/>
          <w:sz w:val="20"/>
          <w:szCs w:val="20"/>
        </w:rPr>
      </w:pPr>
      <w:r w:rsidRPr="00F80221"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  <w:t>Odbiorcy danych:</w:t>
      </w:r>
      <w:r w:rsidRPr="00F80221">
        <w:rPr>
          <w:rFonts w:eastAsia="Times New Roman" w:cs="Times New Roman"/>
          <w:color w:val="000000" w:themeColor="text1"/>
          <w:sz w:val="20"/>
          <w:szCs w:val="20"/>
          <w:lang w:eastAsia="pl-PL"/>
        </w:rPr>
        <w:t> </w:t>
      </w:r>
      <w:r w:rsidRPr="00F80221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Odbiorcami danych są podmioty określone w przepisach prawa lub inne podmioty, które przetwarzają dane osobowe na podstawie stosownych umów zawartych z Administratorem. </w:t>
      </w:r>
    </w:p>
    <w:p w:rsidR="00F80221" w:rsidRPr="00F80221" w:rsidRDefault="00F80221" w:rsidP="00F80221">
      <w:pPr>
        <w:shd w:val="clear" w:color="auto" w:fill="FFFFFF"/>
        <w:spacing w:before="100" w:beforeAutospacing="1" w:after="100" w:afterAutospacing="1" w:line="240" w:lineRule="auto"/>
        <w:jc w:val="both"/>
        <w:rPr>
          <w:rStyle w:val="eop"/>
          <w:rFonts w:eastAsia="Times New Roman" w:cs="Times New Roman"/>
          <w:b/>
          <w:color w:val="000000" w:themeColor="text1"/>
          <w:sz w:val="20"/>
          <w:szCs w:val="20"/>
          <w:lang w:eastAsia="pl-PL"/>
        </w:rPr>
      </w:pPr>
      <w:r w:rsidRPr="00F80221">
        <w:rPr>
          <w:rStyle w:val="eop"/>
          <w:b/>
          <w:color w:val="000000" w:themeColor="text1"/>
          <w:sz w:val="20"/>
          <w:szCs w:val="20"/>
        </w:rPr>
        <w:t>Tumska Sp. z o. o. przetwarza Państwa dane w celu:</w:t>
      </w:r>
    </w:p>
    <w:p w:rsidR="00F80221" w:rsidRPr="00F80221" w:rsidRDefault="00F80221" w:rsidP="00F80221">
      <w:pPr>
        <w:pStyle w:val="Akapitzlist"/>
      </w:pPr>
      <w:r w:rsidRPr="00F80221">
        <w:t>Rekrutacji i zatrudnienia do naszej firmy.</w:t>
      </w:r>
    </w:p>
    <w:p w:rsidR="00F80221" w:rsidRPr="00F80221" w:rsidRDefault="00F80221" w:rsidP="00F8022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F80221"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  <w:t>Źródło pochodzenia danych:</w:t>
      </w:r>
      <w:r w:rsidRPr="00F80221">
        <w:rPr>
          <w:rFonts w:eastAsia="Times New Roman" w:cs="Times New Roman"/>
          <w:color w:val="000000" w:themeColor="text1"/>
          <w:sz w:val="20"/>
          <w:szCs w:val="20"/>
          <w:lang w:eastAsia="pl-PL"/>
        </w:rPr>
        <w:t> Dane osobowe pozyskujemy poprzez nadesłane przez Państwa CV, dokumenty dostarczone podczas procesu zatrudnienia.</w:t>
      </w:r>
      <w:r w:rsidRPr="00F80221">
        <w:rPr>
          <w:rFonts w:eastAsia="Times New Roman" w:cs="Times New Roman"/>
          <w:color w:val="000000" w:themeColor="text1"/>
          <w:sz w:val="20"/>
          <w:szCs w:val="20"/>
          <w:lang w:eastAsia="pl-PL"/>
        </w:rPr>
        <w:br/>
      </w:r>
      <w:r w:rsidRPr="00F80221"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  <w:t>Podstawa prawna przetwarzania: </w:t>
      </w:r>
      <w:r w:rsidRPr="00F80221">
        <w:rPr>
          <w:rFonts w:eastAsia="Times New Roman" w:cs="Times New Roman"/>
          <w:color w:val="000000" w:themeColor="text1"/>
          <w:sz w:val="20"/>
          <w:szCs w:val="20"/>
          <w:lang w:eastAsia="pl-PL"/>
        </w:rPr>
        <w:t>Art. 6 ust. 1 lit b RODO, art. 22(1) Kodeksu pracy. Państwa dane osobowe wskazane w art. 22(1) Kodeksu pracy przetwarzamy w oparciu o w/w przepis. Podanie tych danych jest wymogiem ustawowym i niezbędnym do realizacji celu rekrutacji. Jesteście Państwo zobowiązani do ich podania a konsekwencją niepodania będzie brak możliwości wzięcia udziału w rekrutacji. Pozostałe dane osobowe (np. wizerunek, zainteresowania) przetwarzamy na podstawie Państwa dobrowolnej zgody i ich podanie nie ma wpływu na możliwość udziału w rekrutacji.</w:t>
      </w:r>
      <w:r w:rsidRPr="00F80221">
        <w:rPr>
          <w:rFonts w:eastAsia="Times New Roman" w:cs="Times New Roman"/>
          <w:color w:val="000000" w:themeColor="text1"/>
          <w:sz w:val="20"/>
          <w:szCs w:val="20"/>
          <w:lang w:eastAsia="pl-PL"/>
        </w:rPr>
        <w:br/>
      </w:r>
      <w:r w:rsidRPr="00F80221"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  <w:t>Okres przechowywania danych osobowych:</w:t>
      </w:r>
      <w:r w:rsidRPr="00F80221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 Państwa dane osobowe przetwarzamy w celu prowadzenia rekrutacji na stanowisko wskazane w ogłoszeniu przez okres trwania rekrutacji, a gdy wyrazili Państwo zgodę na udział w przyszłych rekrutacjach przez okres 1 roku od daty nadesłania dokumentów aplikacyjnych. </w:t>
      </w:r>
      <w:r w:rsidRPr="00F8022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Dane kadrowe oraz BHP zgodnie z aktualnie obowiązującymi przepisami. </w:t>
      </w:r>
      <w:r w:rsidRPr="00F80221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F80221" w:rsidRPr="00F80221" w:rsidRDefault="00F80221" w:rsidP="00F80221">
      <w:pPr>
        <w:pStyle w:val="Akapitzlist"/>
      </w:pPr>
      <w:r w:rsidRPr="00F80221">
        <w:t>Współpracy z firmami zewnętrznymi z którymi ADO ma podpisaną umowę na świadczenie usług.</w:t>
      </w:r>
    </w:p>
    <w:p w:rsidR="00F80221" w:rsidRPr="00F80221" w:rsidRDefault="00F80221" w:rsidP="00F802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F80221">
        <w:rPr>
          <w:rStyle w:val="normaltextrun"/>
          <w:rFonts w:asciiTheme="minorHAnsi" w:hAnsiTheme="minorHAnsi"/>
          <w:b/>
          <w:bCs/>
          <w:sz w:val="20"/>
          <w:szCs w:val="20"/>
        </w:rPr>
        <w:t>Źródło pochodzenia danych:</w:t>
      </w:r>
      <w:r w:rsidRPr="00F80221">
        <w:rPr>
          <w:rStyle w:val="normaltextrun"/>
          <w:rFonts w:asciiTheme="minorHAnsi" w:hAnsiTheme="minorHAnsi"/>
          <w:b/>
          <w:sz w:val="20"/>
          <w:szCs w:val="20"/>
        </w:rPr>
        <w:t> </w:t>
      </w:r>
      <w:r w:rsidRPr="00F80221">
        <w:rPr>
          <w:rStyle w:val="normaltextrun"/>
          <w:rFonts w:asciiTheme="minorHAnsi" w:hAnsiTheme="minorHAnsi"/>
          <w:sz w:val="20"/>
          <w:szCs w:val="20"/>
        </w:rPr>
        <w:t>Nabywcy i dostawcy usług oferowanych przez ADO.</w:t>
      </w:r>
      <w:r w:rsidRPr="00F80221">
        <w:rPr>
          <w:rStyle w:val="normaltextrun"/>
          <w:rFonts w:asciiTheme="minorHAnsi" w:hAnsiTheme="minorHAnsi"/>
          <w:sz w:val="20"/>
          <w:szCs w:val="20"/>
        </w:rPr>
        <w:br/>
      </w:r>
      <w:r w:rsidRPr="00F80221">
        <w:rPr>
          <w:rStyle w:val="Pogrubienie"/>
          <w:rFonts w:asciiTheme="minorHAnsi" w:hAnsiTheme="minorHAnsi"/>
          <w:color w:val="000000" w:themeColor="text1"/>
          <w:sz w:val="20"/>
          <w:szCs w:val="20"/>
        </w:rPr>
        <w:t>Podstawa prawna przetwarzania:</w:t>
      </w:r>
      <w:r w:rsidRPr="00F80221">
        <w:rPr>
          <w:rFonts w:asciiTheme="minorHAnsi" w:hAnsiTheme="minorHAnsi"/>
          <w:color w:val="000000" w:themeColor="text1"/>
          <w:sz w:val="20"/>
          <w:szCs w:val="20"/>
        </w:rPr>
        <w:t> Art. 6 ust. 1 lit b RODO</w:t>
      </w:r>
      <w:r w:rsidRPr="00F80221">
        <w:rPr>
          <w:rFonts w:asciiTheme="minorHAnsi" w:hAnsiTheme="minorHAnsi"/>
          <w:color w:val="000000" w:themeColor="text1"/>
          <w:sz w:val="20"/>
          <w:szCs w:val="20"/>
        </w:rPr>
        <w:t>, podanie danych jest niezbędne w celu współpracy.</w:t>
      </w:r>
      <w:r w:rsidRPr="00F80221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F80221">
        <w:rPr>
          <w:rStyle w:val="Pogrubienie"/>
          <w:rFonts w:asciiTheme="minorHAnsi" w:hAnsiTheme="minorHAnsi"/>
          <w:color w:val="000000" w:themeColor="text1"/>
          <w:sz w:val="20"/>
          <w:szCs w:val="20"/>
        </w:rPr>
        <w:t>Okres przechowywania danych osobowych:</w:t>
      </w:r>
      <w:r w:rsidRPr="00F80221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F80221">
        <w:rPr>
          <w:rStyle w:val="normaltextrun"/>
          <w:rFonts w:asciiTheme="minorHAnsi" w:hAnsiTheme="minorHAnsi"/>
          <w:color w:val="000000" w:themeColor="text1"/>
          <w:sz w:val="20"/>
          <w:szCs w:val="20"/>
        </w:rPr>
        <w:t xml:space="preserve">przez okres niezbędny do realizacji zawartych umów i zasad w nich określonych. </w:t>
      </w:r>
      <w:r w:rsidRPr="00F80221">
        <w:rPr>
          <w:rFonts w:asciiTheme="minorHAnsi" w:hAnsiTheme="minorHAnsi"/>
          <w:color w:val="000000" w:themeColor="text1"/>
          <w:sz w:val="20"/>
          <w:szCs w:val="20"/>
        </w:rPr>
        <w:t>Minimum 5 lat od końca roku, w którym wystawiono ostatnią fakturę/dowód księgowy.</w:t>
      </w:r>
    </w:p>
    <w:p w:rsidR="00F80221" w:rsidRDefault="00F80221">
      <w:pPr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</w:pPr>
      <w:r>
        <w:br w:type="page"/>
      </w:r>
    </w:p>
    <w:p w:rsidR="00F80221" w:rsidRPr="00F80221" w:rsidRDefault="00F80221" w:rsidP="00F80221">
      <w:pPr>
        <w:pStyle w:val="Akapitzlist"/>
        <w:rPr>
          <w:rStyle w:val="normaltextrun"/>
        </w:rPr>
      </w:pPr>
      <w:r w:rsidRPr="00F80221">
        <w:lastRenderedPageBreak/>
        <w:t>P</w:t>
      </w:r>
      <w:r w:rsidRPr="00F80221">
        <w:rPr>
          <w:rStyle w:val="normaltextrun"/>
        </w:rPr>
        <w:t>rowadzenia działań marketingow</w:t>
      </w:r>
      <w:r w:rsidRPr="00F80221">
        <w:t>ych</w:t>
      </w:r>
      <w:r w:rsidRPr="00F80221">
        <w:rPr>
          <w:rStyle w:val="normaltextrun"/>
        </w:rPr>
        <w:t xml:space="preserve"> związan</w:t>
      </w:r>
      <w:r w:rsidRPr="00F80221">
        <w:t>ych</w:t>
      </w:r>
      <w:r w:rsidRPr="00F80221">
        <w:rPr>
          <w:rStyle w:val="normaltextrun"/>
        </w:rPr>
        <w:t xml:space="preserve"> z prowadzoną działalnością</w:t>
      </w:r>
      <w:r w:rsidRPr="00F80221">
        <w:t>.</w:t>
      </w:r>
    </w:p>
    <w:p w:rsidR="00F80221" w:rsidRPr="00F80221" w:rsidRDefault="00F80221" w:rsidP="00F80221">
      <w:pPr>
        <w:shd w:val="clear" w:color="auto" w:fill="FFFFFF"/>
        <w:spacing w:before="100" w:beforeAutospacing="1" w:after="100" w:afterAutospacing="1" w:line="240" w:lineRule="auto"/>
        <w:rPr>
          <w:b/>
          <w:color w:val="000000" w:themeColor="text1"/>
          <w:sz w:val="20"/>
          <w:szCs w:val="20"/>
        </w:rPr>
      </w:pPr>
      <w:r w:rsidRPr="00F80221">
        <w:rPr>
          <w:rStyle w:val="Pogrubienie"/>
          <w:rFonts w:cs="Times New Roman"/>
          <w:color w:val="000000" w:themeColor="text1"/>
          <w:sz w:val="20"/>
          <w:szCs w:val="20"/>
        </w:rPr>
        <w:t>Źródło pochodzenia danych:</w:t>
      </w:r>
      <w:r w:rsidRPr="00F80221">
        <w:rPr>
          <w:rFonts w:cs="Times New Roman"/>
          <w:color w:val="000000" w:themeColor="text1"/>
          <w:sz w:val="20"/>
          <w:szCs w:val="20"/>
        </w:rPr>
        <w:t> Strony internetowe, zgłoszenia od osób zainteresowanych usługami ADO.</w:t>
      </w:r>
      <w:r w:rsidRPr="00F80221">
        <w:rPr>
          <w:rFonts w:cs="Times New Roman"/>
          <w:color w:val="000000" w:themeColor="text1"/>
          <w:sz w:val="20"/>
          <w:szCs w:val="20"/>
        </w:rPr>
        <w:br/>
      </w:r>
      <w:r w:rsidRPr="00F80221">
        <w:rPr>
          <w:rStyle w:val="Pogrubienie"/>
          <w:rFonts w:cs="Times New Roman"/>
          <w:color w:val="000000" w:themeColor="text1"/>
          <w:sz w:val="20"/>
          <w:szCs w:val="20"/>
        </w:rPr>
        <w:t>Podstawa prawna przetwarzania:</w:t>
      </w:r>
      <w:r w:rsidRPr="00F80221">
        <w:rPr>
          <w:rFonts w:cs="Times New Roman"/>
          <w:color w:val="000000" w:themeColor="text1"/>
          <w:sz w:val="20"/>
          <w:szCs w:val="20"/>
        </w:rPr>
        <w:t> Art. 6 ust. 1 lit a RODO oraz art. 6 ust. 1 lit f RODO.</w:t>
      </w:r>
      <w:r w:rsidRPr="00F80221">
        <w:rPr>
          <w:rFonts w:cs="Times New Roman"/>
          <w:color w:val="000000" w:themeColor="text1"/>
          <w:sz w:val="20"/>
          <w:szCs w:val="20"/>
        </w:rPr>
        <w:t xml:space="preserve"> Podanie danych jest dobrowolne.</w:t>
      </w:r>
      <w:r w:rsidRPr="00F80221">
        <w:rPr>
          <w:rFonts w:cs="Times New Roman"/>
          <w:color w:val="000000" w:themeColor="text1"/>
          <w:sz w:val="20"/>
          <w:szCs w:val="20"/>
        </w:rPr>
        <w:br/>
      </w:r>
      <w:r w:rsidRPr="00F80221">
        <w:rPr>
          <w:rStyle w:val="Pogrubienie"/>
          <w:rFonts w:cs="Times New Roman"/>
          <w:color w:val="000000" w:themeColor="text1"/>
          <w:sz w:val="20"/>
          <w:szCs w:val="20"/>
        </w:rPr>
        <w:t>Odbiorcy danych:</w:t>
      </w:r>
      <w:r w:rsidRPr="00F80221">
        <w:rPr>
          <w:rFonts w:cs="Times New Roman"/>
          <w:color w:val="000000" w:themeColor="text1"/>
          <w:sz w:val="20"/>
          <w:szCs w:val="20"/>
        </w:rPr>
        <w:t xml:space="preserve"> </w:t>
      </w:r>
      <w:r w:rsidRPr="00F80221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Odbiorcami danych są podmioty określone w przepisach prawa lub inne podmioty, które przetwarzają dane osobowe na podstawie stosownych umów zawartych z Administratorem, </w:t>
      </w:r>
      <w:r w:rsidRPr="00F80221">
        <w:rPr>
          <w:rFonts w:cs="Times New Roman"/>
          <w:color w:val="000000" w:themeColor="text1"/>
          <w:sz w:val="20"/>
          <w:szCs w:val="20"/>
        </w:rPr>
        <w:t>wykorzystywane technologie (Facebook)</w:t>
      </w:r>
      <w:r w:rsidRPr="00F80221">
        <w:rPr>
          <w:rFonts w:cs="Times New Roman"/>
          <w:color w:val="000000" w:themeColor="text1"/>
          <w:sz w:val="20"/>
          <w:szCs w:val="20"/>
        </w:rPr>
        <w:br/>
      </w:r>
      <w:r w:rsidRPr="00F80221">
        <w:rPr>
          <w:rStyle w:val="Pogrubienie"/>
          <w:rFonts w:cs="Times New Roman"/>
          <w:color w:val="000000" w:themeColor="text1"/>
          <w:sz w:val="20"/>
          <w:szCs w:val="20"/>
        </w:rPr>
        <w:t>Okres przechowywania danych osobowych:</w:t>
      </w:r>
      <w:r w:rsidRPr="00F80221">
        <w:rPr>
          <w:rFonts w:cs="Times New Roman"/>
          <w:color w:val="000000" w:themeColor="text1"/>
          <w:sz w:val="20"/>
          <w:szCs w:val="20"/>
        </w:rPr>
        <w:t> Dane marketingowe – do momentu wniesienia żądania usunięcia danych osobowych przez podmiot danych.</w:t>
      </w:r>
    </w:p>
    <w:p w:rsidR="00F80221" w:rsidRPr="00F80221" w:rsidRDefault="00F80221" w:rsidP="00F80221">
      <w:pPr>
        <w:pStyle w:val="Akapitzlist"/>
      </w:pPr>
      <w:r w:rsidRPr="00F80221">
        <w:rPr>
          <w:rStyle w:val="normaltextrun"/>
        </w:rPr>
        <w:t>Sprzedaży usług oferowanych przez ADO.</w:t>
      </w:r>
    </w:p>
    <w:p w:rsidR="00F80221" w:rsidRPr="00F80221" w:rsidRDefault="00F80221" w:rsidP="00F802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/>
          <w:sz w:val="20"/>
          <w:szCs w:val="20"/>
        </w:rPr>
      </w:pPr>
      <w:r w:rsidRPr="00F80221">
        <w:rPr>
          <w:rStyle w:val="normaltextrun"/>
          <w:rFonts w:asciiTheme="minorHAnsi" w:hAnsiTheme="minorHAnsi"/>
          <w:b/>
          <w:sz w:val="20"/>
          <w:szCs w:val="20"/>
        </w:rPr>
        <w:t>Źródło pochodzenia danych:</w:t>
      </w:r>
      <w:r w:rsidRPr="00F80221">
        <w:rPr>
          <w:rStyle w:val="normaltextrun"/>
          <w:rFonts w:asciiTheme="minorHAnsi" w:hAnsiTheme="minorHAnsi"/>
          <w:b/>
          <w:bCs/>
          <w:sz w:val="20"/>
          <w:szCs w:val="20"/>
        </w:rPr>
        <w:t> </w:t>
      </w:r>
      <w:r w:rsidRPr="00F80221">
        <w:rPr>
          <w:rStyle w:val="normaltextrun"/>
          <w:rFonts w:asciiTheme="minorHAnsi" w:hAnsiTheme="minorHAnsi"/>
          <w:bCs/>
          <w:sz w:val="20"/>
          <w:szCs w:val="20"/>
        </w:rPr>
        <w:t>Nabywcy usług oferowanych przez ADO.</w:t>
      </w:r>
    </w:p>
    <w:p w:rsidR="00F80221" w:rsidRPr="00F80221" w:rsidRDefault="00F80221" w:rsidP="00F802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/>
          <w:bCs/>
          <w:sz w:val="20"/>
          <w:szCs w:val="20"/>
        </w:rPr>
      </w:pPr>
      <w:r w:rsidRPr="00F80221">
        <w:rPr>
          <w:rStyle w:val="normaltextrun"/>
          <w:rFonts w:asciiTheme="minorHAnsi" w:hAnsiTheme="minorHAnsi"/>
          <w:b/>
          <w:sz w:val="20"/>
          <w:szCs w:val="20"/>
        </w:rPr>
        <w:t>Kategorie danych osobowych:</w:t>
      </w:r>
      <w:r w:rsidRPr="00F80221">
        <w:rPr>
          <w:rStyle w:val="normaltextrun"/>
          <w:rFonts w:asciiTheme="minorHAnsi" w:hAnsiTheme="minorHAnsi"/>
          <w:b/>
          <w:bCs/>
          <w:sz w:val="20"/>
          <w:szCs w:val="20"/>
        </w:rPr>
        <w:t> </w:t>
      </w:r>
      <w:r w:rsidRPr="00F80221">
        <w:rPr>
          <w:rStyle w:val="normaltextrun"/>
          <w:rFonts w:asciiTheme="minorHAnsi" w:hAnsiTheme="minorHAnsi"/>
          <w:bCs/>
          <w:sz w:val="20"/>
          <w:szCs w:val="20"/>
        </w:rPr>
        <w:t>Dane kontaktowe do osób fizycznych, w zakresie niezbędnym do realizacji usług.</w:t>
      </w:r>
      <w:r w:rsidRPr="00F80221">
        <w:rPr>
          <w:rStyle w:val="normaltextrun"/>
          <w:rFonts w:asciiTheme="minorHAnsi" w:hAnsiTheme="minorHAnsi"/>
          <w:bCs/>
          <w:sz w:val="20"/>
          <w:szCs w:val="20"/>
        </w:rPr>
        <w:t xml:space="preserve"> Podanie danych jest dobrowolne.</w:t>
      </w:r>
    </w:p>
    <w:p w:rsidR="00F80221" w:rsidRPr="00F80221" w:rsidRDefault="00F80221" w:rsidP="00F802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/>
          <w:bCs/>
          <w:sz w:val="20"/>
          <w:szCs w:val="20"/>
        </w:rPr>
      </w:pPr>
      <w:r w:rsidRPr="00F80221">
        <w:rPr>
          <w:rStyle w:val="normaltextrun"/>
          <w:rFonts w:asciiTheme="minorHAnsi" w:hAnsiTheme="minorHAnsi"/>
          <w:b/>
          <w:sz w:val="20"/>
          <w:szCs w:val="20"/>
        </w:rPr>
        <w:t>Podstawa prawna przetwarzania:</w:t>
      </w:r>
      <w:r w:rsidRPr="00F80221">
        <w:rPr>
          <w:rStyle w:val="normaltextrun"/>
          <w:rFonts w:asciiTheme="minorHAnsi" w:hAnsiTheme="minorHAnsi"/>
          <w:b/>
          <w:bCs/>
          <w:sz w:val="20"/>
          <w:szCs w:val="20"/>
        </w:rPr>
        <w:t> </w:t>
      </w:r>
      <w:r w:rsidRPr="00F80221">
        <w:rPr>
          <w:rStyle w:val="normaltextrun"/>
          <w:rFonts w:asciiTheme="minorHAnsi" w:hAnsiTheme="minorHAnsi"/>
          <w:bCs/>
          <w:sz w:val="20"/>
          <w:szCs w:val="20"/>
        </w:rPr>
        <w:t>Art. 6 ust. 1 lit b RODO.</w:t>
      </w:r>
    </w:p>
    <w:p w:rsidR="00F80221" w:rsidRPr="00F80221" w:rsidRDefault="00F80221" w:rsidP="00F802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Cs/>
          <w:sz w:val="20"/>
          <w:szCs w:val="20"/>
        </w:rPr>
      </w:pPr>
      <w:r w:rsidRPr="00F80221">
        <w:rPr>
          <w:rStyle w:val="normaltextrun"/>
          <w:rFonts w:asciiTheme="minorHAnsi" w:hAnsiTheme="minorHAnsi"/>
          <w:b/>
          <w:sz w:val="20"/>
          <w:szCs w:val="20"/>
        </w:rPr>
        <w:t>Okres przechowywania danych osobowych:</w:t>
      </w:r>
      <w:r w:rsidRPr="00F80221">
        <w:rPr>
          <w:rStyle w:val="normaltextrun"/>
          <w:rFonts w:asciiTheme="minorHAnsi" w:hAnsiTheme="minorHAnsi"/>
          <w:b/>
          <w:bCs/>
          <w:sz w:val="20"/>
          <w:szCs w:val="20"/>
        </w:rPr>
        <w:t> </w:t>
      </w:r>
      <w:r w:rsidRPr="00F80221">
        <w:rPr>
          <w:rStyle w:val="normaltextrun"/>
          <w:rFonts w:asciiTheme="minorHAnsi" w:hAnsiTheme="minorHAnsi"/>
          <w:bCs/>
          <w:sz w:val="20"/>
          <w:szCs w:val="20"/>
        </w:rPr>
        <w:t>przez okres niezbędny do realizacji zawartych umów i zasad w nich określonych. Minimum 5 lat od końca roku, w którym wystawiono ostatnią fakturę/dowód księgowy.</w:t>
      </w:r>
    </w:p>
    <w:p w:rsidR="00F80221" w:rsidRPr="00F80221" w:rsidRDefault="00F80221" w:rsidP="00F8022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color w:val="000000" w:themeColor="text1"/>
          <w:sz w:val="20"/>
          <w:szCs w:val="20"/>
        </w:rPr>
      </w:pPr>
    </w:p>
    <w:p w:rsidR="00F80221" w:rsidRPr="00F80221" w:rsidRDefault="00F80221" w:rsidP="00F80221">
      <w:pPr>
        <w:pStyle w:val="Akapitzlist"/>
        <w:rPr>
          <w:rStyle w:val="normaltextrun"/>
        </w:rPr>
      </w:pPr>
      <w:r w:rsidRPr="00F80221">
        <w:rPr>
          <w:rStyle w:val="normaltextrun"/>
          <w:rFonts w:eastAsiaTheme="minorHAnsi" w:cstheme="minorBidi"/>
          <w:bCs/>
          <w:color w:val="auto"/>
          <w:lang w:eastAsia="en-US"/>
        </w:rPr>
        <w:t>Przyszłe dochodzenia roszczeń.</w:t>
      </w:r>
    </w:p>
    <w:p w:rsidR="00F80221" w:rsidRPr="00F80221" w:rsidRDefault="00F80221" w:rsidP="00F80221">
      <w:pPr>
        <w:rPr>
          <w:rStyle w:val="normaltextrun"/>
          <w:sz w:val="20"/>
          <w:szCs w:val="20"/>
        </w:rPr>
      </w:pPr>
      <w:r w:rsidRPr="00F80221">
        <w:rPr>
          <w:rStyle w:val="normaltextrun"/>
          <w:b/>
          <w:sz w:val="20"/>
          <w:szCs w:val="20"/>
        </w:rPr>
        <w:t>Źródło</w:t>
      </w:r>
      <w:r w:rsidRPr="00F80221">
        <w:rPr>
          <w:rStyle w:val="normaltextrun"/>
          <w:b/>
          <w:sz w:val="20"/>
          <w:szCs w:val="20"/>
        </w:rPr>
        <w:t xml:space="preserve"> pochodzenia danych:</w:t>
      </w:r>
      <w:r w:rsidRPr="00F80221">
        <w:rPr>
          <w:rStyle w:val="normaltextrun"/>
          <w:sz w:val="20"/>
          <w:szCs w:val="20"/>
        </w:rPr>
        <w:t xml:space="preserve"> Nabywcy i dostawcy usług oferowanych przez ADO.</w:t>
      </w:r>
      <w:r>
        <w:rPr>
          <w:rStyle w:val="normaltextrun"/>
          <w:sz w:val="20"/>
          <w:szCs w:val="20"/>
        </w:rPr>
        <w:br/>
      </w:r>
      <w:r w:rsidRPr="00F80221">
        <w:rPr>
          <w:rStyle w:val="normaltextrun"/>
          <w:b/>
          <w:sz w:val="20"/>
          <w:szCs w:val="20"/>
        </w:rPr>
        <w:t>Podstawa prawna przetwarzania: </w:t>
      </w:r>
      <w:r w:rsidRPr="00F80221">
        <w:rPr>
          <w:rStyle w:val="normaltextrun"/>
          <w:sz w:val="20"/>
          <w:szCs w:val="20"/>
        </w:rPr>
        <w:t>Art. 6 ust. 1 lit f RODO.</w:t>
      </w:r>
      <w:r>
        <w:rPr>
          <w:rStyle w:val="normaltextrun"/>
          <w:sz w:val="20"/>
          <w:szCs w:val="20"/>
        </w:rPr>
        <w:br/>
      </w:r>
      <w:r w:rsidRPr="00F80221">
        <w:rPr>
          <w:rStyle w:val="normaltextrun"/>
          <w:b/>
          <w:sz w:val="20"/>
          <w:szCs w:val="20"/>
        </w:rPr>
        <w:t xml:space="preserve">Okres przechowywania danych osobowych: </w:t>
      </w:r>
      <w:r w:rsidRPr="00F80221">
        <w:rPr>
          <w:rStyle w:val="normaltextrun"/>
          <w:sz w:val="20"/>
          <w:szCs w:val="20"/>
        </w:rPr>
        <w:t>Dane klientów w przypadku dochodzenia ewentualnych roszczeń, przez okres 10 lat od daty zawarcia umowy kupna – sprzedaży bądź też ostatniego kontaktu z klientem.</w:t>
      </w:r>
      <w:r>
        <w:rPr>
          <w:rStyle w:val="normaltextrun"/>
          <w:sz w:val="20"/>
          <w:szCs w:val="20"/>
        </w:rPr>
        <w:br/>
      </w:r>
      <w:r w:rsidRPr="00F80221">
        <w:rPr>
          <w:rStyle w:val="normaltextrun"/>
          <w:b/>
          <w:bCs/>
          <w:sz w:val="20"/>
          <w:szCs w:val="20"/>
        </w:rPr>
        <w:t>Odbiorcy danych:</w:t>
      </w:r>
      <w:r w:rsidRPr="00F80221">
        <w:rPr>
          <w:rStyle w:val="normaltextrun"/>
          <w:sz w:val="20"/>
          <w:szCs w:val="20"/>
        </w:rPr>
        <w:t xml:space="preserve"> Firmy windykacyjne. Odbiorcami danych są podmioty określone w przepisach prawa lub inne podmioty, które przetwarzają dane osobowe na podstawie stosownych umów zawartych z Administratorem. </w:t>
      </w:r>
    </w:p>
    <w:p w:rsidR="00F80221" w:rsidRPr="00F80221" w:rsidRDefault="00F80221" w:rsidP="00F80221">
      <w:pPr>
        <w:pStyle w:val="Akapitzlist"/>
      </w:pPr>
      <w:r w:rsidRPr="00F80221">
        <w:t>Zabezpieczenie osób i mienia</w:t>
      </w:r>
    </w:p>
    <w:p w:rsidR="00F80221" w:rsidRPr="00F80221" w:rsidRDefault="00F80221" w:rsidP="00F802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/>
          <w:sz w:val="20"/>
          <w:szCs w:val="20"/>
        </w:rPr>
      </w:pPr>
      <w:r w:rsidRPr="00F80221">
        <w:rPr>
          <w:rStyle w:val="normaltextrun"/>
          <w:rFonts w:asciiTheme="minorHAnsi" w:hAnsiTheme="minorHAnsi"/>
          <w:b/>
          <w:sz w:val="20"/>
          <w:szCs w:val="20"/>
        </w:rPr>
        <w:t xml:space="preserve">Źródło pochodzenia danych: </w:t>
      </w:r>
      <w:r w:rsidRPr="00F80221">
        <w:rPr>
          <w:rStyle w:val="normaltextrun"/>
          <w:rFonts w:asciiTheme="minorHAnsi" w:hAnsiTheme="minorHAnsi"/>
          <w:sz w:val="20"/>
          <w:szCs w:val="20"/>
        </w:rPr>
        <w:t>Dane pochodzące z monitoringu.</w:t>
      </w:r>
    </w:p>
    <w:p w:rsidR="00F80221" w:rsidRPr="00F80221" w:rsidRDefault="00F80221" w:rsidP="00F802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/>
          <w:sz w:val="20"/>
          <w:szCs w:val="20"/>
        </w:rPr>
      </w:pPr>
      <w:r w:rsidRPr="00F80221">
        <w:rPr>
          <w:rStyle w:val="normaltextrun"/>
          <w:rFonts w:asciiTheme="minorHAnsi" w:hAnsiTheme="minorHAnsi"/>
          <w:b/>
          <w:sz w:val="20"/>
          <w:szCs w:val="20"/>
        </w:rPr>
        <w:t>Podstawa prawna przetwarzania: </w:t>
      </w:r>
      <w:r w:rsidRPr="00F80221">
        <w:rPr>
          <w:rStyle w:val="normaltextrun"/>
          <w:rFonts w:asciiTheme="minorHAnsi" w:hAnsiTheme="minorHAnsi"/>
          <w:sz w:val="20"/>
          <w:szCs w:val="20"/>
        </w:rPr>
        <w:t>Art. 6 ust. 1 lit f RODO.</w:t>
      </w:r>
    </w:p>
    <w:p w:rsidR="00F80221" w:rsidRPr="00F80221" w:rsidRDefault="00F80221" w:rsidP="00F802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/>
          <w:sz w:val="20"/>
          <w:szCs w:val="20"/>
        </w:rPr>
      </w:pPr>
      <w:r w:rsidRPr="00F80221">
        <w:rPr>
          <w:rStyle w:val="normaltextrun"/>
          <w:rFonts w:asciiTheme="minorHAnsi" w:hAnsiTheme="minorHAnsi"/>
          <w:b/>
          <w:sz w:val="20"/>
          <w:szCs w:val="20"/>
        </w:rPr>
        <w:t xml:space="preserve">Okres przechowywania danych osobowych: </w:t>
      </w:r>
      <w:r w:rsidRPr="00F80221">
        <w:rPr>
          <w:rStyle w:val="normaltextrun"/>
          <w:rFonts w:asciiTheme="minorHAnsi" w:hAnsiTheme="minorHAnsi"/>
          <w:sz w:val="20"/>
          <w:szCs w:val="20"/>
        </w:rPr>
        <w:t>Od momentu nagrania max. 3 miesięcy.</w:t>
      </w:r>
    </w:p>
    <w:p w:rsidR="00F80221" w:rsidRPr="00F80221" w:rsidRDefault="00F80221" w:rsidP="00F8022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/>
          <w:color w:val="000000" w:themeColor="text1"/>
          <w:sz w:val="20"/>
          <w:szCs w:val="20"/>
        </w:rPr>
      </w:pPr>
      <w:r w:rsidRPr="00F80221">
        <w:rPr>
          <w:rStyle w:val="normaltextrun"/>
          <w:rFonts w:asciiTheme="minorHAnsi" w:hAnsiTheme="minorHAnsi"/>
          <w:b/>
          <w:bCs/>
          <w:sz w:val="20"/>
          <w:szCs w:val="20"/>
        </w:rPr>
        <w:t>Odbiorcy danych:</w:t>
      </w:r>
      <w:r w:rsidRPr="00F80221">
        <w:rPr>
          <w:rStyle w:val="normaltextrun"/>
          <w:rFonts w:asciiTheme="minorHAnsi" w:hAnsiTheme="minorHAnsi"/>
          <w:b/>
          <w:sz w:val="20"/>
          <w:szCs w:val="20"/>
        </w:rPr>
        <w:t xml:space="preserve"> </w:t>
      </w:r>
      <w:r w:rsidRPr="00F80221">
        <w:rPr>
          <w:rStyle w:val="normaltextrun"/>
          <w:rFonts w:asciiTheme="minorHAnsi" w:hAnsiTheme="minorHAnsi"/>
          <w:sz w:val="20"/>
          <w:szCs w:val="20"/>
        </w:rPr>
        <w:t>Firmy współpracujące z ADO w ramach umów pomiędzy stronami.</w:t>
      </w:r>
    </w:p>
    <w:p w:rsidR="00F80221" w:rsidRPr="00F80221" w:rsidRDefault="00F80221" w:rsidP="00F8022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bookmarkStart w:id="0" w:name="_GoBack"/>
      <w:bookmarkEnd w:id="0"/>
      <w:r w:rsidRPr="00F80221">
        <w:rPr>
          <w:rFonts w:cs="Times New Roman"/>
          <w:color w:val="000000" w:themeColor="text1"/>
          <w:sz w:val="20"/>
          <w:szCs w:val="20"/>
          <w:shd w:val="clear" w:color="auto" w:fill="FFFFFF"/>
        </w:rPr>
        <w:t>W przypadku, kiedy Państwa dane będą podlegały automatycznemu przetwarzaniu (profilowaniu), o którym mowa w art. 22 ust. 1 i 4 RODO zostaną Państwo poproszeni o wyrażenie na to dodatkowej zgody. Państwa dane osobowe nie będą przekazywane do państwa trzeciego lub organizacji międzynarodowej</w:t>
      </w:r>
      <w:r w:rsidRPr="00F80221">
        <w:rPr>
          <w:rStyle w:val="normaltextrun"/>
          <w:rFonts w:cs="Times New Roman"/>
          <w:color w:val="000000" w:themeColor="text1"/>
          <w:sz w:val="20"/>
          <w:szCs w:val="20"/>
        </w:rPr>
        <w:t>. </w:t>
      </w:r>
    </w:p>
    <w:p w:rsidR="001B50E9" w:rsidRPr="00F80221" w:rsidRDefault="001B50E9">
      <w:pPr>
        <w:rPr>
          <w:sz w:val="20"/>
          <w:szCs w:val="20"/>
        </w:rPr>
      </w:pPr>
    </w:p>
    <w:sectPr w:rsidR="001B50E9" w:rsidRPr="00F80221" w:rsidSect="001A6C5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96663"/>
    <w:multiLevelType w:val="hybridMultilevel"/>
    <w:tmpl w:val="E45065E6"/>
    <w:lvl w:ilvl="0" w:tplc="1088B6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761A8"/>
    <w:multiLevelType w:val="hybridMultilevel"/>
    <w:tmpl w:val="02C235F4"/>
    <w:lvl w:ilvl="0" w:tplc="38CC75AE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D2B93"/>
    <w:multiLevelType w:val="hybridMultilevel"/>
    <w:tmpl w:val="C56445CE"/>
    <w:lvl w:ilvl="0" w:tplc="1088B6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21"/>
    <w:rsid w:val="001B50E9"/>
    <w:rsid w:val="00F8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AFEB"/>
  <w15:chartTrackingRefBased/>
  <w15:docId w15:val="{26351081-2795-4714-9401-B47F3F67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0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8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80221"/>
  </w:style>
  <w:style w:type="character" w:customStyle="1" w:styleId="eop">
    <w:name w:val="eop"/>
    <w:basedOn w:val="Domylnaczcionkaakapitu"/>
    <w:rsid w:val="00F80221"/>
  </w:style>
  <w:style w:type="character" w:customStyle="1" w:styleId="spellingerror">
    <w:name w:val="spellingerror"/>
    <w:basedOn w:val="Domylnaczcionkaakapitu"/>
    <w:rsid w:val="00F80221"/>
  </w:style>
  <w:style w:type="character" w:styleId="Pogrubienie">
    <w:name w:val="Strong"/>
    <w:basedOn w:val="Domylnaczcionkaakapitu"/>
    <w:uiPriority w:val="22"/>
    <w:qFormat/>
    <w:rsid w:val="00F80221"/>
    <w:rPr>
      <w:b/>
      <w:bCs/>
    </w:rPr>
  </w:style>
  <w:style w:type="paragraph" w:styleId="Akapitzlist">
    <w:name w:val="List Paragraph"/>
    <w:basedOn w:val="Normalny"/>
    <w:uiPriority w:val="34"/>
    <w:qFormat/>
    <w:rsid w:val="00F80221"/>
    <w:pPr>
      <w:numPr>
        <w:numId w:val="3"/>
      </w:numPr>
      <w:shd w:val="clear" w:color="auto" w:fill="FFFFFF"/>
      <w:spacing w:before="100" w:beforeAutospacing="1" w:after="100" w:afterAutospacing="1" w:line="240" w:lineRule="auto"/>
      <w:ind w:left="284" w:hanging="284"/>
      <w:contextualSpacing/>
    </w:pPr>
    <w:rPr>
      <w:rFonts w:eastAsia="Times New Roman" w:cs="Times New Roman"/>
      <w:b/>
      <w:color w:val="000000" w:themeColor="tex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8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80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tauracja@tumska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zary.sadowski@r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tauracja@tumskapoznan.pl" TargetMode="External"/><Relationship Id="rId5" Type="http://schemas.openxmlformats.org/officeDocument/2006/relationships/hyperlink" Target="https://www.google.pl/search?client=opera&amp;hs=23b&amp;ei=sjJHW7HaCcqRsgGF066gBg&amp;q=tumska+poznan&amp;oq=tumska+poznan&amp;gs_l=psy-ab.3..0j0i22i30k1l6j38.1704500.1705968.0.1706097.12.11.1.0.0.0.152.1022.3j6.9.0....0...1.1.64.psy-ab..2.9.939...0i67k1j35i39k1j33i160k1.0.adAoa3YhX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Dziemian</dc:creator>
  <cp:keywords/>
  <dc:description/>
  <cp:lastModifiedBy>Krzysztof Dziemian</cp:lastModifiedBy>
  <cp:revision>1</cp:revision>
  <dcterms:created xsi:type="dcterms:W3CDTF">2019-04-26T11:58:00Z</dcterms:created>
  <dcterms:modified xsi:type="dcterms:W3CDTF">2019-04-26T12:07:00Z</dcterms:modified>
</cp:coreProperties>
</file>